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F7" w:rsidRDefault="00184ABC" w:rsidP="00AA18D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مدت: </w:t>
      </w:r>
      <w:r w:rsidR="00AA18D8">
        <w:rPr>
          <w:rFonts w:hint="cs"/>
          <w:b/>
          <w:bCs/>
          <w:rtl/>
        </w:rPr>
        <w:t>5/29</w:t>
      </w:r>
      <w:r w:rsidR="002C6649">
        <w:rPr>
          <w:rFonts w:hint="cs"/>
          <w:b/>
          <w:bCs/>
          <w:rtl/>
        </w:rPr>
        <w:t xml:space="preserve"> دق</w:t>
      </w:r>
      <w:bookmarkStart w:id="0" w:name="_GoBack"/>
      <w:r w:rsidR="00125B37">
        <w:rPr>
          <w:rFonts w:hint="cs"/>
          <w:b/>
          <w:bCs/>
          <w:rtl/>
        </w:rPr>
        <w:t>ي</w:t>
      </w:r>
      <w:bookmarkEnd w:id="0"/>
      <w:r w:rsidR="002C6649">
        <w:rPr>
          <w:rFonts w:hint="cs"/>
          <w:b/>
          <w:bCs/>
          <w:rtl/>
        </w:rPr>
        <w:t>قه</w:t>
      </w:r>
    </w:p>
    <w:p w:rsidR="00184ABC" w:rsidRDefault="00184ABC">
      <w:pPr>
        <w:rPr>
          <w:b/>
          <w:bCs/>
          <w:rtl/>
        </w:rPr>
      </w:pPr>
    </w:p>
    <w:p w:rsidR="006E46B9" w:rsidRDefault="00184ABC" w:rsidP="00B31842">
      <w:pPr>
        <w:rPr>
          <w:rtl/>
        </w:rPr>
      </w:pPr>
      <w:r>
        <w:rPr>
          <w:rFonts w:hint="cs"/>
          <w:rtl/>
        </w:rPr>
        <w:t>اعوذ بالله من الش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طان الرج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بسم الله الرحمن الرح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الحمدلله رب العالم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و صل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الله تعال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عل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دنا و نب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نا ابوالقاسم محمد و عل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آله الط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الطاهر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المعصوم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لا 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ما بق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ة الله ف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الارض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ارواحنا فد</w:t>
      </w:r>
      <w:r w:rsidR="008442E3">
        <w:rPr>
          <w:rFonts w:hint="cs"/>
          <w:rtl/>
        </w:rPr>
        <w:t>اه و عجل الله تعال</w:t>
      </w:r>
      <w:r w:rsidR="00125B37">
        <w:rPr>
          <w:rFonts w:hint="cs"/>
          <w:rtl/>
        </w:rPr>
        <w:t>ي</w:t>
      </w:r>
      <w:r w:rsidR="008442E3">
        <w:rPr>
          <w:rFonts w:hint="cs"/>
          <w:rtl/>
        </w:rPr>
        <w:t xml:space="preserve"> فرجه الشر</w:t>
      </w:r>
      <w:r w:rsidR="00125B37">
        <w:rPr>
          <w:rFonts w:hint="cs"/>
          <w:rtl/>
        </w:rPr>
        <w:t>ي</w:t>
      </w:r>
      <w:r w:rsidR="008442E3">
        <w:rPr>
          <w:rFonts w:hint="cs"/>
          <w:rtl/>
        </w:rPr>
        <w:t>ف.</w:t>
      </w:r>
    </w:p>
    <w:p w:rsidR="00F12807" w:rsidRDefault="00F12807" w:rsidP="00F12807">
      <w:pPr>
        <w:rPr>
          <w:rtl/>
        </w:rPr>
      </w:pPr>
      <w:r>
        <w:rPr>
          <w:rFonts w:hint="cs"/>
          <w:rtl/>
        </w:rPr>
        <w:t>اَللّهُمَّ صَلِّ عَلَى الصِّدّ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قَةِ فاطِمَةَ الزَّکِ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ةِ حَب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بَةِ حَب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بِکَ وَنَبِ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کَ وَاُمِّ اَحِبّآئِکَ وَاَصْفِ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آئِکَ الَّتِى انْتَجَبْتَهاوَفَضَّلْتَها وَاخْتَرْتَها عَلى نِسآءِ الْعالَم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نَ اَللّهُمَّ کُنِ الطّالِبَ لَها مِمَّنْ ظَلَمَها وَاسْتَخَفَّ بِحَقِّها وَکُنِ الثّائِرَ اَللّهُمَّ بِدَمِ اَوْلادِها اَللّهُمَّ وَکَما جَعَلْتَها اُمَّ اَئِمَّةِ الْهُدى وَحَل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لَةَ صاحِبِ اللِّوآءِ وَالْکَر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مَةَ عِنْدَ الْمَلاَءِ الاَعْلى فَصَلِّ عَلَ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ها وَعَلى اُمِّها صَلوةً تُکْرِمُ بِها وَجْهَ اَب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ها مُحَمَّدٍ صَلَّى اللَّهُ عَلَ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هِ وَآلِهِ وَتُقِرُّ بِها اَعْ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نَ ذُرِّ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تِها وَاَبْلِغْهُمْ عَنّى فى هذِهِ السّاعَةِ اَفْضَلَ التَّحِ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ةِ وَالسَّلامِ</w:t>
      </w:r>
    </w:p>
    <w:p w:rsidR="00B31842" w:rsidRDefault="00F12807" w:rsidP="00B31842">
      <w:pPr>
        <w:rPr>
          <w:rtl/>
        </w:rPr>
      </w:pPr>
      <w:r>
        <w:rPr>
          <w:rFonts w:hint="cs"/>
          <w:rtl/>
        </w:rPr>
        <w:t>بحث در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اشکال بود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شر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فه مورود  است نسبت به ادله احت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اط و دو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ان داشت؛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بود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باء سبب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بجهالةٍ به واسطه تطب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ق قبح عقاب بلاب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سبب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پ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دا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‌کند جهل و به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تناسب باء بر بجهالةٍ وارد شده است و وقت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چن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شد پس بنابرا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ادله احت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اط که وارد است بر قاعده قبح عقاب بلاب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پس وقت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که ادله احت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اط به شخص رس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او چن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تطب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ق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گه در ذهنش منعقد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‌شود، وقت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نشد پس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بجهالةٍ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گه آن جا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ست. </w:t>
      </w:r>
    </w:p>
    <w:p w:rsidR="00F12807" w:rsidRDefault="00F12807" w:rsidP="00B31842">
      <w:pPr>
        <w:rPr>
          <w:rtl/>
        </w:rPr>
      </w:pPr>
      <w:r>
        <w:rPr>
          <w:rFonts w:hint="cs"/>
          <w:rtl/>
        </w:rPr>
        <w:t>و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دوم هم حاصلش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شد که وقت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ادله احت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اط به شخص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‌رس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عرفاً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گر به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ند ارتکب بجهالةٍ،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ند چه جهالت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داشت، شارع که گفته بود من دست از حکم واقع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برنم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‌دارم با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احت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اط بکن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د، بلکه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ند ارتکب بط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غانٍ و عص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انٍ.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مورود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است. پس آن که آمد اصلاً جا برا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باق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‌ماند عرفاً. </w:t>
      </w:r>
    </w:p>
    <w:p w:rsidR="00F12807" w:rsidRDefault="00F12807" w:rsidP="00B31842">
      <w:pPr>
        <w:rPr>
          <w:rtl/>
        </w:rPr>
      </w:pPr>
      <w:r>
        <w:rPr>
          <w:rFonts w:hint="cs"/>
          <w:rtl/>
        </w:rPr>
        <w:t>محقق نائ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قدس سره از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اشکال مورود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جواب دادند بنابر آن چه در اجود التقر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رات تقر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ر شده،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شان فرمودند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که فرموده لاش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 أ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امرءٍ ارتکب امراً بجهالةٍ فلاش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ولو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به لسان نف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عقاب است و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ز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به گردنش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 اما در حق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قت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معنا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اثبات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مدلول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ت است ولو در ظاهر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معنا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نف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است که لاش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‌ء عل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ه، اما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معنا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اثبات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جا مقصود است و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عبارت کنا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 از آن است و آن عبارت است از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که هر وقت شما جاهل هست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مرخص هست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د، منِ شارع در موارد جهل به شما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دادم، اجازه دادم که انجام بده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د. پس بنابرا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وقت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شد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قهراً با ادله احت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اط معارضه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‌کند چون ادله احت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اط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تو مرخص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، با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احت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اط بکن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، من اجازه ندادم، مدلول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من اجازه در مورد جهل، پس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دو تا با هم تعارض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‌کنند نه مورود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باشد. مورود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به خاطر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ن است که </w:t>
      </w:r>
      <w:r>
        <w:rPr>
          <w:rFonts w:hint="cs"/>
          <w:rtl/>
        </w:rPr>
        <w:lastRenderedPageBreak/>
        <w:t>مستشکل و قائل 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ال کرده معنا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آن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فقط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عقاب ندار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، 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ز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بر گردن تو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 چون عقاب ندار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. نه،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کنا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 است به لسان نف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عقاب دارد کنا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‌زند از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تو مرخص هست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، پس بنابرا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تعارض برقرار است و دلالت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بر برائت شرع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 تمام است فلذا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شان فرموده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من أقو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الروا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ات است که دلالت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‌کند بر برائت شرع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ه. </w:t>
      </w:r>
    </w:p>
    <w:p w:rsidR="00F12807" w:rsidRDefault="00F12807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F12807" w:rsidRDefault="00F12807" w:rsidP="00B31842">
      <w:pPr>
        <w:rPr>
          <w:rtl/>
        </w:rPr>
      </w:pPr>
      <w:r>
        <w:rPr>
          <w:rFonts w:hint="cs"/>
          <w:rtl/>
        </w:rPr>
        <w:t>ج: نه در عقاب بلاب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ترخص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ست. </w:t>
      </w:r>
    </w:p>
    <w:p w:rsidR="00F12807" w:rsidRDefault="00F12807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F12807" w:rsidRDefault="00F12807" w:rsidP="00B31842">
      <w:pPr>
        <w:rPr>
          <w:rtl/>
        </w:rPr>
      </w:pPr>
      <w:r>
        <w:rPr>
          <w:rFonts w:hint="cs"/>
          <w:rtl/>
        </w:rPr>
        <w:t>ج: نه، فقط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عقاب قب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ح است اما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قانون شرع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ن مرخص است، مباح است، نه. </w:t>
      </w:r>
    </w:p>
    <w:p w:rsidR="00F12807" w:rsidRDefault="00F12807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F12807" w:rsidRDefault="00F12807" w:rsidP="00B31842">
      <w:pPr>
        <w:rPr>
          <w:rtl/>
        </w:rPr>
      </w:pPr>
      <w:r>
        <w:rPr>
          <w:rFonts w:hint="cs"/>
          <w:rtl/>
        </w:rPr>
        <w:t>ج: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کنا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 است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گه، مثل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ز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دٌ کث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ر الرماد،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کنا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 است از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ن که سخاوت دارد. </w:t>
      </w:r>
    </w:p>
    <w:p w:rsidR="00F12807" w:rsidRDefault="00F12807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F12807" w:rsidRDefault="00F12807" w:rsidP="00B31842">
      <w:pPr>
        <w:rPr>
          <w:rtl/>
        </w:rPr>
      </w:pPr>
      <w:r>
        <w:rPr>
          <w:rFonts w:hint="cs"/>
          <w:rtl/>
        </w:rPr>
        <w:t xml:space="preserve">ج: </w:t>
      </w:r>
      <w:r w:rsidR="005753AE">
        <w:rPr>
          <w:rFonts w:hint="cs"/>
          <w:rtl/>
        </w:rPr>
        <w:t>حالا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شان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طور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فرموده. ظاهراً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فرما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ش تمام ن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ست و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کنا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ه از آن مطلب ن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ست چون در مورد که شخص مرخص ن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ست، در مورد بحث ما، 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عن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شخص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که آمده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سؤال را کرده خدمت امام صادق سلام الله عل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ه،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همان طور که در اشکال بعد خواه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م گفت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شخص فحص نکرده، سؤال نکرده، شبهات حکم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ه قبل الفحص بوده، در شبهات حکم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ه قبل الفحص که ترخ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ص ن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ست، بلکه عقاب است در آن صورت. بنابرا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چطور حضرت در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جا ترخ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ص 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‌دهند که تو همان کار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که کرده بود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درست بوده که آن بدون لباس احرام در قم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صش لب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ک گفته بود، شارع دارد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ن‌ها را ترخ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ص 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‌دهد. معلوم است که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جا ترخ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ص ن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ست، اگر باشد هم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است که تبعه‌ا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ندارد، 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عن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فعل تو بعد از انجام که ارتکتبت ... ترخ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ص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است که 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‌توان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مرتکب بشو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، اما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جا بعد از فرض ارتکاب دارد 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‌فرما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د تبعه‌ا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ندارد و فرقٌ ب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دو تا مطلب. در باب ترخ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ص 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د مأذون هست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‌توان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انجام بده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،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جا 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د انجام بده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، 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‌توان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مرتکب بشو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. بلکه بعد از الارتکاب دارد 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د حالا چون جاهل بود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بعد الارتکاب تبعه‌ا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بر تو ن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ست، حالا تبعه‌ دن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و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مثل بدنه و کفاره و امثال ذلک، اگر گفت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م اطلاق دار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م 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‌گو</w:t>
      </w:r>
      <w:r w:rsidR="00125B37">
        <w:rPr>
          <w:rFonts w:hint="cs"/>
          <w:rtl/>
        </w:rPr>
        <w:t>يي</w:t>
      </w:r>
      <w:r w:rsidR="005753AE">
        <w:rPr>
          <w:rFonts w:hint="cs"/>
          <w:rtl/>
        </w:rPr>
        <w:t>م تبعه اخرو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هم مثلاً ندار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م. فوقش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‌شود د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گه. پس بنابرا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فرما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ش که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شان فرموده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کنا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ه است 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ا دلالت التزام م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‌کند بر ترخ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ص ا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>ن مطلب</w:t>
      </w:r>
      <w:r w:rsidR="00125B37">
        <w:rPr>
          <w:rFonts w:hint="cs"/>
          <w:rtl/>
        </w:rPr>
        <w:t>ي</w:t>
      </w:r>
      <w:r w:rsidR="005753AE">
        <w:rPr>
          <w:rFonts w:hint="cs"/>
          <w:rtl/>
        </w:rPr>
        <w:t xml:space="preserve"> است که...</w:t>
      </w:r>
    </w:p>
    <w:p w:rsidR="005753AE" w:rsidRDefault="005753AE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  <w:r>
        <w:rPr>
          <w:rFonts w:hint="cs"/>
          <w:rtl/>
        </w:rPr>
        <w:t xml:space="preserve"> تبعه ندارد مرخص هم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ست؟</w:t>
      </w:r>
    </w:p>
    <w:p w:rsidR="005753AE" w:rsidRDefault="005753AE" w:rsidP="00B31842">
      <w:pPr>
        <w:rPr>
          <w:rtl/>
        </w:rPr>
      </w:pPr>
      <w:r>
        <w:rPr>
          <w:rFonts w:hint="cs"/>
          <w:rtl/>
        </w:rPr>
        <w:t>ج: مرخص هم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ست.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شارع قانون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و اباحه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ن جا نداده. </w:t>
      </w:r>
    </w:p>
    <w:p w:rsidR="005753AE" w:rsidRDefault="005753AE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5753AE" w:rsidRDefault="005753AE" w:rsidP="00B31842">
      <w:pPr>
        <w:rPr>
          <w:rtl/>
        </w:rPr>
      </w:pPr>
      <w:r>
        <w:rPr>
          <w:rFonts w:hint="cs"/>
          <w:rtl/>
        </w:rPr>
        <w:lastRenderedPageBreak/>
        <w:t>ج: برائت معنا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ش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ست، بله. کل 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ءٍ حلال،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است. ول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اگر گفت عقاب ندار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ست. بله عقل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جا تو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گه حرف عقل است نه شرع،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حالا که عقاب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 پس تو مشکل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، آن عقل است که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تو مرخص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از باب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عقاب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ست،‌ نه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حکم شرع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تو مرخص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، فرما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ش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شان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مجعول در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شرع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است. </w:t>
      </w:r>
    </w:p>
    <w:p w:rsidR="00174154" w:rsidRDefault="00174154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174154" w:rsidRDefault="00174154" w:rsidP="00B31842">
      <w:pPr>
        <w:rPr>
          <w:rtl/>
        </w:rPr>
      </w:pPr>
      <w:r>
        <w:rPr>
          <w:rFonts w:hint="cs"/>
          <w:rtl/>
        </w:rPr>
        <w:t>ج: استحقاق، باز نف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استحقاق و نف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عقاب غ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ر از مسأله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است،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ص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مجعول آخر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است. 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>ج: مجعول اصول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هم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بگو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استحقاق عقاب ندار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. 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>ج: بعد از ارتکاب لا 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ه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تبعه‌ا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ندارد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ن. اما من مرخص کرده بودم تو را، حکم من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تو مرخص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عمل بکن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؟ نه. 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>ج: به درد تعارض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‌خورد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متعارض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‌شود با آن و الا چرا، برائت را برا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ما اثبات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‌کند آن چه که تو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اصول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‌خواه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اگر اطلاقش را بپذ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و اشکال بعد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را صرف‌نظر بکن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بله به درد برائت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‌خورد اما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برائت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که معارضه بکند با آن نه. برائت بالمعن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الاعم را ثابت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‌کند که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روز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‌گفت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و مورود ادله احت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اط است. اگر ادله احت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اط را اشکال کن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اصلاً دلالةً و سنداً و نداشته باش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مرجع ما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‌شود. اگر ادله احت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اط بود با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تعارض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‌کند با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>م حل تعارض را چه کار با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بکن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م. 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>ج: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فرما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ش حضرتعال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است ول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آقا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نائ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خواسته از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اشکال تخلص بجو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د، از هم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که قائل به مورود بودن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جور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شان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اشتباه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‌کن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چون مفادش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است،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که شد پس معارض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‌کند،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حرف آقا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نائ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آدم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است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حرف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که شما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‌زد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‌زد. 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>ج:  جواب 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‌ده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م؟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>م آقا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نائ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قبول است اگر مفادش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بود، همان است که شما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>د، درسته من هم قبول دارم،‌ ول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مفاد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ست، مفاد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همان مطلب است، دارد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ز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، تبعه‌ا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بر تو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 بعد از عمل،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کار را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انجام بده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. امام صادق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جا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‌خواهد </w:t>
      </w:r>
      <w:r>
        <w:rPr>
          <w:rFonts w:hint="cs"/>
          <w:rtl/>
        </w:rPr>
        <w:lastRenderedPageBreak/>
        <w:t>بفرما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تو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‌توان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تو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قم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صت لب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بگو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>.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را که امام صادق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‌خواهد بفرما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که تو مرخص در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هست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، نه حالا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کار را انجام داد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جهلاً تبعه‌ا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. 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>س: 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تبعه اخرو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؟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>ج: 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تبعه اخرو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اگر گفت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اطلاق دارد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گه. تبعه‌ا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ندار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،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‌خواهد بگو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تو مرخص بود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از نظر شارع از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در قم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صت لب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بگو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 xml:space="preserve">.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 مرخص هست هر جاهل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که در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قم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بگو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د، نه مرخص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ست. فوقش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تبعه ندارد، نه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مرخص است.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شان فرموده مفاد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ن،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است پس اشکال کسان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که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ند مورود است وارد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ست. جواب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نه،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مفادش ترخ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ص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ست.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AF7FCC" w:rsidRDefault="00AF7FCC" w:rsidP="00B31842">
      <w:pPr>
        <w:rPr>
          <w:rtl/>
        </w:rPr>
      </w:pPr>
      <w:r>
        <w:rPr>
          <w:rFonts w:hint="cs"/>
          <w:rtl/>
        </w:rPr>
        <w:t xml:space="preserve">ج: </w:t>
      </w:r>
      <w:r w:rsidR="0009015B">
        <w:rPr>
          <w:rFonts w:hint="cs"/>
          <w:rtl/>
        </w:rPr>
        <w:t>چرا، آقا نائ</w:t>
      </w:r>
      <w:r w:rsidR="00125B37">
        <w:rPr>
          <w:rFonts w:hint="cs"/>
          <w:rtl/>
        </w:rPr>
        <w:t>ي</w:t>
      </w:r>
      <w:r w:rsidR="0009015B">
        <w:rPr>
          <w:rFonts w:hint="cs"/>
          <w:rtl/>
        </w:rPr>
        <w:t>ن</w:t>
      </w:r>
      <w:r w:rsidR="00125B37">
        <w:rPr>
          <w:rFonts w:hint="cs"/>
          <w:rtl/>
        </w:rPr>
        <w:t>ي</w:t>
      </w:r>
      <w:r w:rsidR="0009015B">
        <w:rPr>
          <w:rFonts w:hint="cs"/>
          <w:rtl/>
        </w:rPr>
        <w:t xml:space="preserve"> م</w:t>
      </w:r>
      <w:r w:rsidR="00125B37">
        <w:rPr>
          <w:rFonts w:hint="cs"/>
          <w:rtl/>
        </w:rPr>
        <w:t>ي</w:t>
      </w:r>
      <w:r w:rsidR="0009015B"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 w:rsidR="0009015B">
        <w:rPr>
          <w:rFonts w:hint="cs"/>
          <w:rtl/>
        </w:rPr>
        <w:t>د ا</w:t>
      </w:r>
      <w:r w:rsidR="00125B37">
        <w:rPr>
          <w:rFonts w:hint="cs"/>
          <w:rtl/>
        </w:rPr>
        <w:t>ي</w:t>
      </w:r>
      <w:r w:rsidR="0009015B">
        <w:rPr>
          <w:rFonts w:hint="cs"/>
          <w:rtl/>
        </w:rPr>
        <w:t>ن کنا</w:t>
      </w:r>
      <w:r w:rsidR="00125B37">
        <w:rPr>
          <w:rFonts w:hint="cs"/>
          <w:rtl/>
        </w:rPr>
        <w:t>ي</w:t>
      </w:r>
      <w:r w:rsidR="0009015B">
        <w:rPr>
          <w:rFonts w:hint="cs"/>
          <w:rtl/>
        </w:rPr>
        <w:t>ه است شما به معنا</w:t>
      </w:r>
      <w:r w:rsidR="00125B37">
        <w:rPr>
          <w:rFonts w:hint="cs"/>
          <w:rtl/>
        </w:rPr>
        <w:t>ي</w:t>
      </w:r>
      <w:r w:rsidR="0009015B">
        <w:rPr>
          <w:rFonts w:hint="cs"/>
          <w:rtl/>
        </w:rPr>
        <w:t xml:space="preserve"> مکن</w:t>
      </w:r>
      <w:r w:rsidR="00125B37">
        <w:rPr>
          <w:rFonts w:hint="cs"/>
          <w:rtl/>
        </w:rPr>
        <w:t>ي</w:t>
      </w:r>
      <w:r w:rsidR="0009015B">
        <w:rPr>
          <w:rFonts w:hint="cs"/>
          <w:rtl/>
        </w:rPr>
        <w:t>‌ ال</w:t>
      </w:r>
      <w:r w:rsidR="00125B37">
        <w:rPr>
          <w:rFonts w:hint="cs"/>
          <w:rtl/>
        </w:rPr>
        <w:t>ي</w:t>
      </w:r>
      <w:r w:rsidR="0009015B">
        <w:rPr>
          <w:rFonts w:hint="cs"/>
          <w:rtl/>
        </w:rPr>
        <w:t>ه با</w:t>
      </w:r>
      <w:r w:rsidR="00125B37">
        <w:rPr>
          <w:rFonts w:hint="cs"/>
          <w:rtl/>
        </w:rPr>
        <w:t>ي</w:t>
      </w:r>
      <w:r w:rsidR="0009015B">
        <w:rPr>
          <w:rFonts w:hint="cs"/>
          <w:rtl/>
        </w:rPr>
        <w:t>د توجه بکن</w:t>
      </w:r>
      <w:r w:rsidR="00125B37">
        <w:rPr>
          <w:rFonts w:hint="cs"/>
          <w:rtl/>
        </w:rPr>
        <w:t>ي</w:t>
      </w:r>
      <w:r w:rsidR="0009015B">
        <w:rPr>
          <w:rFonts w:hint="cs"/>
          <w:rtl/>
        </w:rPr>
        <w:t xml:space="preserve">د. </w:t>
      </w:r>
    </w:p>
    <w:p w:rsidR="0009015B" w:rsidRDefault="0009015B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09015B" w:rsidRDefault="0009015B" w:rsidP="00B31842">
      <w:pPr>
        <w:rPr>
          <w:rtl/>
        </w:rPr>
      </w:pPr>
      <w:r>
        <w:rPr>
          <w:rFonts w:hint="cs"/>
          <w:rtl/>
        </w:rPr>
        <w:t>ج: بله، نه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ند بجهالةٍ انجام داده. </w:t>
      </w:r>
    </w:p>
    <w:p w:rsidR="0009015B" w:rsidRDefault="0009015B" w:rsidP="00B31842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  <w:r>
        <w:rPr>
          <w:rFonts w:hint="cs"/>
          <w:rtl/>
        </w:rPr>
        <w:t xml:space="preserve"> شه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صدر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ند ؟؟</w:t>
      </w:r>
    </w:p>
    <w:p w:rsidR="0009015B" w:rsidRDefault="0009015B" w:rsidP="00B31842">
      <w:pPr>
        <w:rPr>
          <w:rtl/>
        </w:rPr>
      </w:pPr>
      <w:r>
        <w:rPr>
          <w:rFonts w:hint="cs"/>
          <w:rtl/>
        </w:rPr>
        <w:t>ج: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ند از رو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جهلش انجام نداده.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شان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د. </w:t>
      </w:r>
    </w:p>
    <w:p w:rsidR="0009015B" w:rsidRDefault="0009015B" w:rsidP="00B31842">
      <w:pPr>
        <w:rPr>
          <w:rtl/>
        </w:rPr>
      </w:pPr>
      <w:r>
        <w:rPr>
          <w:rFonts w:hint="cs"/>
          <w:rtl/>
        </w:rPr>
        <w:t>س: لذا موضوع منتف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است حالا مرخص باشد، لا 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 باشد، هر 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باشد باز هم </w:t>
      </w:r>
      <w:r w:rsidR="00125B37">
        <w:rPr>
          <w:rFonts w:hint="cs"/>
          <w:rtl/>
        </w:rPr>
        <w:t>...</w:t>
      </w:r>
      <w:r>
        <w:rPr>
          <w:rFonts w:hint="cs"/>
          <w:rtl/>
        </w:rPr>
        <w:t xml:space="preserve"> </w:t>
      </w:r>
    </w:p>
    <w:p w:rsidR="0009015B" w:rsidRDefault="0009015B" w:rsidP="0009015B">
      <w:pPr>
        <w:rPr>
          <w:rtl/>
        </w:rPr>
      </w:pPr>
      <w:r>
        <w:rPr>
          <w:rFonts w:hint="cs"/>
          <w:rtl/>
        </w:rPr>
        <w:t>ج: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‌دانم، اما اگر گفت مرخصٌ. اگر گفت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آدم جاهل مرخصٌ...</w:t>
      </w:r>
    </w:p>
    <w:p w:rsidR="0009015B" w:rsidRDefault="0009015B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09015B" w:rsidRDefault="0009015B" w:rsidP="0009015B">
      <w:pPr>
        <w:rPr>
          <w:rtl/>
        </w:rPr>
      </w:pPr>
      <w:r>
        <w:rPr>
          <w:rFonts w:hint="cs"/>
          <w:rtl/>
        </w:rPr>
        <w:t xml:space="preserve">ج: حالا آن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است که باز شما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>د بفرما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>د. بگو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>د باء سبب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جا دارد، فلان است، چون آن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آقا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صدر نبوده،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جد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است، به همان شکل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قبح عقاب بلاب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تقر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ب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‌شده. </w:t>
      </w:r>
    </w:p>
    <w:p w:rsidR="0009015B" w:rsidRDefault="0009015B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09015B" w:rsidRDefault="0009015B" w:rsidP="0009015B">
      <w:pPr>
        <w:rPr>
          <w:rtl/>
        </w:rPr>
      </w:pPr>
      <w:r>
        <w:rPr>
          <w:rFonts w:hint="cs"/>
          <w:rtl/>
        </w:rPr>
        <w:t>ج: نه، چون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‌خواهند آن تبعات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گر را هم بردارند که من قابل لازم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 بگو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>د، اگر قبل از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ن بوده که  اشکال نداشته. </w:t>
      </w:r>
    </w:p>
    <w:p w:rsidR="0009015B" w:rsidRDefault="0009015B" w:rsidP="0009015B">
      <w:pPr>
        <w:rPr>
          <w:rtl/>
        </w:rPr>
      </w:pPr>
      <w:r>
        <w:rPr>
          <w:rFonts w:hint="cs"/>
          <w:rtl/>
        </w:rPr>
        <w:t xml:space="preserve">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فرما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ش آقا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نائ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و جوابش. آخر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اشکال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که به استدلال به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شر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فه هست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که...</w:t>
      </w:r>
    </w:p>
    <w:p w:rsidR="0009015B" w:rsidRDefault="0009015B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09015B" w:rsidRDefault="0009015B" w:rsidP="0009015B">
      <w:pPr>
        <w:rPr>
          <w:rtl/>
        </w:rPr>
      </w:pPr>
      <w:r>
        <w:rPr>
          <w:rFonts w:hint="cs"/>
          <w:rtl/>
        </w:rPr>
        <w:t>ج: چون هر دو تقر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که به خاطر باء سبب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شد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ن نبود.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به قاعده قبح عقاب بلاب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بود...</w:t>
      </w:r>
    </w:p>
    <w:p w:rsidR="0009015B" w:rsidRDefault="0009015B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09015B" w:rsidRDefault="0009015B" w:rsidP="0009015B">
      <w:pPr>
        <w:rPr>
          <w:rtl/>
        </w:rPr>
      </w:pPr>
      <w:r>
        <w:rPr>
          <w:rFonts w:hint="cs"/>
          <w:rtl/>
        </w:rPr>
        <w:t>ج: 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‌دانم، پس بنابرا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‌شود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گه. </w:t>
      </w:r>
    </w:p>
    <w:p w:rsidR="0009015B" w:rsidRDefault="0009015B" w:rsidP="0009015B">
      <w:pPr>
        <w:rPr>
          <w:rtl/>
        </w:rPr>
      </w:pPr>
      <w:r>
        <w:rPr>
          <w:rFonts w:hint="cs"/>
          <w:rtl/>
        </w:rPr>
        <w:lastRenderedPageBreak/>
        <w:t xml:space="preserve">س: </w:t>
      </w:r>
      <w:r w:rsidR="00125B37">
        <w:rPr>
          <w:rFonts w:hint="cs"/>
          <w:rtl/>
        </w:rPr>
        <w:t>...</w:t>
      </w:r>
    </w:p>
    <w:p w:rsidR="0009015B" w:rsidRDefault="0009015B" w:rsidP="0009015B">
      <w:pPr>
        <w:rPr>
          <w:rtl/>
        </w:rPr>
      </w:pPr>
      <w:r>
        <w:rPr>
          <w:rFonts w:hint="cs"/>
          <w:rtl/>
        </w:rPr>
        <w:t>ج: جهالةٍ که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‌خواهد قاعده قبح عقاب بلاب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را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اورند </w:t>
      </w:r>
      <w:r w:rsidR="007D7013">
        <w:rPr>
          <w:rFonts w:hint="cs"/>
          <w:rtl/>
        </w:rPr>
        <w:t>ا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ن است که نه واقع معلوم باشد و نه حکم ظاهر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 xml:space="preserve"> معلوم باشد. چون ب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ان است د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گه، ب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ان است. ادله احت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اط که وارد است بر قاعده قبح عقاب بلاب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ان. اما آن جا آن روا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ت با ا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ن روا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ت فرق م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‌کند. او م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د هر چ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ز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 xml:space="preserve"> که نه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 xml:space="preserve"> در آن صادر نشده مطلق است 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عن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 xml:space="preserve"> ترخ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ص دارد م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‌دهد، مطلق است از نظر شارع، حکم دارد جعل م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‌کند م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د مطلقٌ. آن وقت م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‌گو</w:t>
      </w:r>
      <w:r w:rsidR="00125B37">
        <w:rPr>
          <w:rFonts w:hint="cs"/>
          <w:rtl/>
        </w:rPr>
        <w:t>يي</w:t>
      </w:r>
      <w:r w:rsidR="007D7013">
        <w:rPr>
          <w:rFonts w:hint="cs"/>
          <w:rtl/>
        </w:rPr>
        <w:t>م آقا خودت گفت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 xml:space="preserve"> مطلقٌ چون ما جاهل به شرط هست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م از ا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ن طرف م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‌آ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د م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>د احت</w:t>
      </w:r>
      <w:r w:rsidR="00125B37">
        <w:rPr>
          <w:rFonts w:hint="cs"/>
          <w:rtl/>
        </w:rPr>
        <w:t>ي</w:t>
      </w:r>
      <w:r w:rsidR="007D7013">
        <w:rPr>
          <w:rFonts w:hint="cs"/>
          <w:rtl/>
        </w:rPr>
        <w:t xml:space="preserve">اط کن؟ آن جا تعارض درست است. </w:t>
      </w:r>
    </w:p>
    <w:p w:rsidR="007D7013" w:rsidRDefault="007D7013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7D7013" w:rsidRDefault="007D7013" w:rsidP="0009015B">
      <w:pPr>
        <w:rPr>
          <w:rtl/>
        </w:rPr>
      </w:pPr>
      <w:r>
        <w:rPr>
          <w:rFonts w:hint="cs"/>
          <w:rtl/>
        </w:rPr>
        <w:t>ج: نه، مورود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‌تواند باشد. </w:t>
      </w:r>
    </w:p>
    <w:p w:rsidR="007D7013" w:rsidRDefault="007D7013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7D7013" w:rsidRDefault="007D7013" w:rsidP="0009015B">
      <w:pPr>
        <w:rPr>
          <w:rtl/>
        </w:rPr>
      </w:pPr>
      <w:r>
        <w:rPr>
          <w:rFonts w:hint="cs"/>
          <w:rtl/>
        </w:rPr>
        <w:t>ج:  بله، اگر نه</w:t>
      </w:r>
      <w:r w:rsidR="00125B37">
        <w:rPr>
          <w:rFonts w:hint="cs"/>
          <w:rtl/>
        </w:rPr>
        <w:t>ي...</w:t>
      </w:r>
      <w:r>
        <w:rPr>
          <w:rFonts w:hint="cs"/>
          <w:rtl/>
        </w:rPr>
        <w:t xml:space="preserve"> ول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خلاف ظاهر بود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گه، ظاهرش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بود که وَرَد ف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ه، در باره خودش. </w:t>
      </w:r>
    </w:p>
    <w:p w:rsidR="007D7013" w:rsidRDefault="007D7013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7D7013" w:rsidRDefault="007D7013" w:rsidP="0009015B">
      <w:pPr>
        <w:rPr>
          <w:rtl/>
        </w:rPr>
      </w:pPr>
      <w:r>
        <w:rPr>
          <w:rFonts w:hint="cs"/>
          <w:rtl/>
        </w:rPr>
        <w:t xml:space="preserve">ج: نه اعم است، بجهالةٍ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خبر نداشته که با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د چه کار بکند،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مطلق وظ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فه را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‌دانسته. مطلق وظ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فه، چه وظ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فه واقع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، چه وظ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فه ظاهر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او معلوم نبوده،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جا است که عرف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بجهالةٍ. اگر حرف آقا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صدر را بزن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م، اگر حرف قوم را بزن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م، آقا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آقا ض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اء را بزن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م.  آن هم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باء سبب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است، باء سبب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به واسطه تطب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ق قاعده قبح عقاب بلاب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است، و قاعده قبح عقاب بلاب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کجا تطب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ق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‌شود؟ جا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 xml:space="preserve"> که اخبار احت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اط نرس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ده باشد. </w:t>
      </w:r>
    </w:p>
    <w:p w:rsidR="007D7013" w:rsidRDefault="007D7013" w:rsidP="0009015B">
      <w:pPr>
        <w:rPr>
          <w:rtl/>
        </w:rPr>
      </w:pPr>
      <w:r>
        <w:rPr>
          <w:rFonts w:hint="cs"/>
          <w:rtl/>
        </w:rPr>
        <w:t>و اما اشکال اخ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ر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ما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ن جا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قر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نه‌ا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دار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که با آن قر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نه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‌توان گفت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لاش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 نف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عقاب اخرو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را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‌کند وفقط نف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تبعات دن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است من الکفارة و امثال ذلک. آن قر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نه 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ه؟ آن قر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شخص... ما مطمئن هست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به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جاهل مقصر است، چرا؟ برا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آدم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که توجه به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حج واجب است داشته، و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حج استطاعت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‌خواهد توجه داشته فلذا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چند سال کاسب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کردم حالا پول به اندازه‌ا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جمع شد که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دم حج با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بروم. حرکت کرده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حج و ظاهر هم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است که  کس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‌خواهد حج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اولاً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‌داند حج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عمل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است،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اجزا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 xml:space="preserve"> دارد، ابعاض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دارد، شرا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ط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دارد، خصوص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دارد، با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د برود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اد بگ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رد، قهراً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آدم توجه دارد که</w:t>
      </w:r>
      <w:r w:rsidR="006605B9">
        <w:rPr>
          <w:rFonts w:hint="cs"/>
          <w:rtl/>
        </w:rPr>
        <w:t xml:space="preserve"> ا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ن جا شارع احکام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 xml:space="preserve"> دارد. و هر کس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 xml:space="preserve"> هم م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د  وقت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 xml:space="preserve"> م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‌خواهد برود با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د تکل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 xml:space="preserve">ف را 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اد بگ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ر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 xml:space="preserve"> و انجام بده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. ا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ن فحص نکرد، علاوه بر ا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ن که ا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ن آدم ظاهر ا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 xml:space="preserve">ن است که با 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ک جماعت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 xml:space="preserve"> آمده  تو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 xml:space="preserve"> مس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 xml:space="preserve">رش مثلاً اگر از 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ک م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قات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 xml:space="preserve"> عبور کرده آمده.  د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ده م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قات در م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قات آن جا چه کار م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‌کنند، ا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ن اصلاً تو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 xml:space="preserve"> ذهنش ن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امده که  شا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>د ا</w:t>
      </w:r>
      <w:r w:rsidR="00125B37">
        <w:rPr>
          <w:rFonts w:hint="cs"/>
          <w:rtl/>
        </w:rPr>
        <w:t>ي</w:t>
      </w:r>
      <w:r w:rsidR="006605B9">
        <w:rPr>
          <w:rFonts w:hint="cs"/>
          <w:rtl/>
        </w:rPr>
        <w:t xml:space="preserve">ن کار واجب است. </w:t>
      </w:r>
      <w:r w:rsidR="00A16ED9">
        <w:rPr>
          <w:rFonts w:hint="cs"/>
          <w:rtl/>
        </w:rPr>
        <w:t xml:space="preserve"> آن جا هم آمده رد شده سؤال نکرده، بعد </w:t>
      </w:r>
      <w:r w:rsidR="00A16ED9">
        <w:rPr>
          <w:rFonts w:hint="cs"/>
          <w:rtl/>
        </w:rPr>
        <w:lastRenderedPageBreak/>
        <w:t>آمده تو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مسجد د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ده آن‌ها باز کارها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چ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ز م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‌کنند، آمده هم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ن طور لب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ک گفته. پس 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ن نطمئن به 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ن که 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ن جاهل قاصر ن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ست، جاهل مقصر است. جاهل مقصر استحقاق عقاب اخرو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را دارد مگر 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ن که شارع ببخشد د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گه ول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استحقاقش را دارد و عقاب دارد، لاش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ء عل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ه ن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ست نسبت به عقاب اخرو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. پس اگر 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ن فلاش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ء عل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ه م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‌خواهد هم عقاب اخرو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را نف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کند، هم عقاب دن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و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را نف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کند لازم م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‌آ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د خروج مورد از اطلاق و خروج مورود از دل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ل چ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ه، مستهجن است. فلذا است که در فقه هر جا 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ن جور بشود که 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ک روا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ت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داشته باش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م و موردش 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ک امر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باشد، جواب امام در مورد 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ک امر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وارد شده باشد. 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ک دل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ل مخصص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ب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د و دلالت بر امر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بکند که مورد از آن دل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ل خارج باشد. 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ن جا گفته نم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‌شود که 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ن دل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ل تخص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ص م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‌زند 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ن جا را، آن جا گفته م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‌شود که آن مخصص با 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ن معارضه م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‌کند چون استهجان عرف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دارد 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ن. مثلاً 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ک کس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آمده گفته هل 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جب عل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 أن اکرم ز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داً، حضرت فرمود 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جب اکرام العالم، بعد 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ک دل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ل 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با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د بگو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د 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حرم اکرام هذا الز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د. آن 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حرم اکرام هذا الز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د نم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‌آ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د ا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>ن را تخص</w:t>
      </w:r>
      <w:r w:rsidR="00125B37">
        <w:rPr>
          <w:rFonts w:hint="cs"/>
          <w:rtl/>
        </w:rPr>
        <w:t>ي</w:t>
      </w:r>
      <w:r w:rsidR="00A16ED9">
        <w:rPr>
          <w:rFonts w:hint="cs"/>
          <w:rtl/>
        </w:rPr>
        <w:t xml:space="preserve">ص بزند، </w:t>
      </w:r>
      <w:r w:rsidR="006119D6">
        <w:rPr>
          <w:rFonts w:hint="cs"/>
          <w:rtl/>
        </w:rPr>
        <w:t>آن با ا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ن دل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ل معارضه م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‌کند، چون آن جا آن آقا از ز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 xml:space="preserve">د سؤال کرده بود، امام هم فرمود 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جب اکرام العالم. خروج مورد استهجان دارد پس با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 xml:space="preserve">د 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 xml:space="preserve">ا آن کلام را امام نفرموده باشد 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ا ا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ن مخصص را امام نفرموده باشد، از ا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ن جهت تعارض م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‌کند. حالا در مانحن ف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ه اگر ا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ن لاش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ء عل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ه بخواهد عذاب اخرو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 xml:space="preserve"> را هم نف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 xml:space="preserve"> بفرما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د،  در مورد که ا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ن جاهل قاصر ن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ست، جاهل مقصر است نسبت به عذاب اخرو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 xml:space="preserve"> ولو حالا عذاب دن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و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 xml:space="preserve"> 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عن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 xml:space="preserve"> کفاره نبا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د بدهد و ا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ن‌ها،  ا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ن‌ها موضوعش ممکن است کس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 xml:space="preserve"> باشد که عالم است و جاهل ن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ست. آن‌ها اشکال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 xml:space="preserve"> ندارد ول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 xml:space="preserve"> نسبت به عذاب اخرو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 xml:space="preserve"> ا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>ن چن</w:t>
      </w:r>
      <w:r w:rsidR="00125B37">
        <w:rPr>
          <w:rFonts w:hint="cs"/>
          <w:rtl/>
        </w:rPr>
        <w:t>ي</w:t>
      </w:r>
      <w:r w:rsidR="006119D6">
        <w:rPr>
          <w:rFonts w:hint="cs"/>
          <w:rtl/>
        </w:rPr>
        <w:t xml:space="preserve">ن است. </w:t>
      </w:r>
    </w:p>
    <w:p w:rsidR="006119D6" w:rsidRDefault="006119D6" w:rsidP="0009015B">
      <w:pPr>
        <w:rPr>
          <w:rtl/>
        </w:rPr>
      </w:pPr>
      <w:r>
        <w:rPr>
          <w:rFonts w:hint="cs"/>
          <w:rtl/>
        </w:rPr>
        <w:t>بنابرا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به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قر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نه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>م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نف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عذاب اخرو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‌کند، پس به درد برائت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‌خورد و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مسأله فقه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را دارد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که در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جا شما کفاره لازم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 بده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د، حج دو مرتبه لازم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 انجام بده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د،‌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مسائل فقه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را دارد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ان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‌کند، کار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به برائت در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جا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ندارد و لااقل از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قر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نه باعث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‌شود که ما شک در اطلاق و عموم بکن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جا. مگر کس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د خروج مورد از اطلاق لابأس به. </w:t>
      </w:r>
    </w:p>
    <w:p w:rsidR="006119D6" w:rsidRDefault="006119D6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6119D6" w:rsidRDefault="006119D6" w:rsidP="0009015B">
      <w:pPr>
        <w:rPr>
          <w:rtl/>
        </w:rPr>
      </w:pPr>
      <w:r>
        <w:rPr>
          <w:rFonts w:hint="cs"/>
          <w:rtl/>
        </w:rPr>
        <w:t xml:space="preserve">ج: </w:t>
      </w:r>
      <w:r w:rsidR="00A242F7">
        <w:rPr>
          <w:rFonts w:hint="cs"/>
          <w:rtl/>
        </w:rPr>
        <w:t xml:space="preserve">چون آن مسلّم است که جاهل مقصر برائت ندارد، 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>عن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 xml:space="preserve"> چ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>ز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 xml:space="preserve"> ن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>ست که بخواهد با ا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>ن معارضه بکند آن بخورد زم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>ن. آن از مسلمات است، حالا آن را هم کس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 xml:space="preserve"> بگو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>د، حالا فرض کن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>د کس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 xml:space="preserve"> بگو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>د نه، آن از مسلمات ن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>ست  پس معارضه م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>‌کنند تساقط م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>‌کنند پس ثابت نم</w:t>
      </w:r>
      <w:r w:rsidR="00125B37">
        <w:rPr>
          <w:rFonts w:hint="cs"/>
          <w:rtl/>
        </w:rPr>
        <w:t>ي</w:t>
      </w:r>
      <w:r w:rsidR="00A242F7">
        <w:rPr>
          <w:rFonts w:hint="cs"/>
          <w:rtl/>
        </w:rPr>
        <w:t xml:space="preserve">‌شود. 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>فتحصل مما ذکرنا که به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‌توان برا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... ولو سند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تمام است ول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‌توان برا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بحث ما به آن استدلال کرد لااقل به خاطر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اشکال اخ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ر. 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lastRenderedPageBreak/>
        <w:t>ج: گفت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خروج از اطلاق اگر بپذ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م که...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 لااقل شک دار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م.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>ج: بله، شک دار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گه. 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>ج: بله، ول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حالا شک دار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م در آن حرف. 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>ج: نه آن چون واضح است، چون واضح است شبهات حکم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 قبل الفحص بوده، شا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هم گفته حالا در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نقل نشده، شا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هم فرموده در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همه 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ز را نخواسته نقل کند، 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‌شود نقل نکرد. 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>ج: هم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گه،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ن‌ها را بب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د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بحث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هست که امام همه 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زها را شسته و روفته و دسته‌بند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کرده نفرموده، مرحوم امام جواب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‌دادند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وجهش شا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هم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ن است که حوزه‌ها درست بشود و الا اگر شسته و روفته بود... حوزه‌ها درست بشود تا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عده مدافع قهر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اسلام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ن متد را به کار بردند.  چرا شسته و روفته نفرمودند.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جهات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که ما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قدر با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بنش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بحث کن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م، اطلاق و تق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>د و مفهوم و...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>ج: نه، اگر کس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آن طور بگو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د،‌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بخش آن تطب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ق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‌شود، تطب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ق است نه استعمال لفظ در اکثر از معنا. 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A242F7" w:rsidRDefault="00A242F7" w:rsidP="0009015B">
      <w:pPr>
        <w:rPr>
          <w:rtl/>
        </w:rPr>
      </w:pPr>
      <w:r>
        <w:rPr>
          <w:rFonts w:hint="cs"/>
          <w:rtl/>
        </w:rPr>
        <w:t>ج: نه، مطلق بوده، ممکن است کس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جور بگو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د، ما که اشکال کرد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م گفت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م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عن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چون خروج مورد</w:t>
      </w:r>
      <w:r w:rsidR="00E5535A">
        <w:rPr>
          <w:rFonts w:hint="cs"/>
          <w:rtl/>
        </w:rPr>
        <w:t xml:space="preserve"> لازم م</w:t>
      </w:r>
      <w:r w:rsidR="00125B37">
        <w:rPr>
          <w:rFonts w:hint="cs"/>
          <w:rtl/>
        </w:rPr>
        <w:t>ي</w:t>
      </w:r>
      <w:r w:rsidR="00E5535A">
        <w:rPr>
          <w:rFonts w:hint="cs"/>
          <w:rtl/>
        </w:rPr>
        <w:t>‌آ</w:t>
      </w:r>
      <w:r w:rsidR="00125B37">
        <w:rPr>
          <w:rFonts w:hint="cs"/>
          <w:rtl/>
        </w:rPr>
        <w:t>ي</w:t>
      </w:r>
      <w:r w:rsidR="00E5535A">
        <w:rPr>
          <w:rFonts w:hint="cs"/>
          <w:rtl/>
        </w:rPr>
        <w:t>د.</w:t>
      </w:r>
    </w:p>
    <w:p w:rsidR="00E5535A" w:rsidRDefault="00E5535A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E5535A" w:rsidRDefault="00E5535A" w:rsidP="0009015B">
      <w:pPr>
        <w:rPr>
          <w:rtl/>
        </w:rPr>
      </w:pPr>
      <w:r>
        <w:rPr>
          <w:rFonts w:hint="cs"/>
          <w:rtl/>
        </w:rPr>
        <w:t>ج: نه،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تطب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ق بخش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از معنا است به لحاظ مورد نه کل معنا، در همان اطلاق... </w:t>
      </w:r>
    </w:p>
    <w:p w:rsidR="00E5535A" w:rsidRDefault="00E5535A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E5535A" w:rsidRDefault="00E5535A" w:rsidP="0009015B">
      <w:pPr>
        <w:rPr>
          <w:rtl/>
        </w:rPr>
      </w:pPr>
      <w:r>
        <w:rPr>
          <w:rFonts w:hint="cs"/>
          <w:rtl/>
        </w:rPr>
        <w:t>ج: بابا به جهالةٍ اعم است. من ارتکب امراً بجهالةٍ،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جهالت اعم است از 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؟ از قاصر و مقصر و همه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ن‌ها. فلا 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ه، 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بر او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ست.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فلاش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ء عل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 اطلاق داشته باشد هم عذاب اخرو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را بگ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رد، هم عذاب دن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را بگ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رد. در مورد به خاطر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که آن قر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نه قعط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 حاف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ه به کلام است معلوم است از آن ح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ثش که عذاب اخرو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باشد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‌خواهد تطب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ق کند امام، ولو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عام است، از آن ح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ثش امام نم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‌خواهد تطب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ق بفرما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د. </w:t>
      </w:r>
    </w:p>
    <w:p w:rsidR="00E5535A" w:rsidRDefault="00E5535A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E5535A" w:rsidRDefault="00E5535A" w:rsidP="0009015B">
      <w:pPr>
        <w:rPr>
          <w:rtl/>
        </w:rPr>
      </w:pPr>
      <w:r>
        <w:rPr>
          <w:rFonts w:hint="cs"/>
          <w:rtl/>
        </w:rPr>
        <w:lastRenderedPageBreak/>
        <w:t xml:space="preserve">ج: </w:t>
      </w:r>
      <w:r w:rsidR="00125B37">
        <w:rPr>
          <w:rFonts w:hint="cs"/>
          <w:rtl/>
        </w:rPr>
        <w:t>ي</w:t>
      </w:r>
      <w:r w:rsidR="00D01EDA">
        <w:rPr>
          <w:rFonts w:hint="cs"/>
          <w:rtl/>
        </w:rPr>
        <w:t xml:space="preserve">ا مقصرند. </w:t>
      </w:r>
    </w:p>
    <w:p w:rsidR="00D01EDA" w:rsidRDefault="00D01EDA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D01EDA" w:rsidRDefault="00D01EDA" w:rsidP="0009015B">
      <w:pPr>
        <w:rPr>
          <w:rtl/>
        </w:rPr>
      </w:pPr>
      <w:r>
        <w:rPr>
          <w:rFonts w:hint="cs"/>
          <w:rtl/>
        </w:rPr>
        <w:t>ج: نه،  حج را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‌داند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ک کار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است، حج اعمال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دارد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گه. </w:t>
      </w:r>
    </w:p>
    <w:p w:rsidR="00D01EDA" w:rsidRDefault="00D01EDA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D01EDA" w:rsidRDefault="00D01EDA" w:rsidP="0009015B">
      <w:pPr>
        <w:rPr>
          <w:rtl/>
        </w:rPr>
      </w:pPr>
      <w:r>
        <w:rPr>
          <w:rFonts w:hint="cs"/>
          <w:rtl/>
        </w:rPr>
        <w:t>ج: نه نگفته از کس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پرس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دم،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ن‌ها 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ست. نگفته از کس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پرس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دم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جور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به من گفت. گفت آن‌ها به من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‌گو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ند حج تو باطل است و از سال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گه با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انجام بده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و با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بدنه بده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و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ن‌ها، سن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‌ها آمدند به او اشکال کردند. </w:t>
      </w:r>
    </w:p>
    <w:p w:rsidR="00D01EDA" w:rsidRDefault="00D01EDA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D01EDA" w:rsidRDefault="00D01EDA" w:rsidP="0009015B">
      <w:pPr>
        <w:rPr>
          <w:rtl/>
        </w:rPr>
      </w:pPr>
      <w:r>
        <w:rPr>
          <w:rFonts w:hint="cs"/>
          <w:rtl/>
        </w:rPr>
        <w:t>ج: بله، درست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‌فرما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 xml:space="preserve">د. </w:t>
      </w:r>
    </w:p>
    <w:p w:rsidR="00D01EDA" w:rsidRDefault="00D01EDA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D01EDA" w:rsidRDefault="00D01EDA" w:rsidP="0009015B">
      <w:pPr>
        <w:rPr>
          <w:rtl/>
        </w:rPr>
      </w:pPr>
      <w:r>
        <w:rPr>
          <w:rFonts w:hint="cs"/>
          <w:rtl/>
        </w:rPr>
        <w:t>ج: چرا، تکل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فش را انجام نداده. </w:t>
      </w:r>
    </w:p>
    <w:p w:rsidR="00D01EDA" w:rsidRDefault="00D01EDA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D01EDA" w:rsidRDefault="00D01EDA" w:rsidP="0009015B">
      <w:pPr>
        <w:rPr>
          <w:rtl/>
        </w:rPr>
      </w:pPr>
      <w:r>
        <w:rPr>
          <w:rFonts w:hint="cs"/>
          <w:rtl/>
        </w:rPr>
        <w:t xml:space="preserve">ج: چرا دارد. چون ترک واجب کرده،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ا فعل محرّم انجام داده. </w:t>
      </w:r>
    </w:p>
    <w:p w:rsidR="00D01EDA" w:rsidRDefault="00D01EDA" w:rsidP="0009015B">
      <w:pPr>
        <w:rPr>
          <w:rtl/>
        </w:rPr>
      </w:pPr>
      <w:r>
        <w:rPr>
          <w:rFonts w:hint="cs"/>
          <w:rtl/>
        </w:rPr>
        <w:t xml:space="preserve">س: </w:t>
      </w:r>
      <w:r w:rsidR="00125B37">
        <w:rPr>
          <w:rFonts w:hint="cs"/>
          <w:rtl/>
        </w:rPr>
        <w:t>...</w:t>
      </w:r>
    </w:p>
    <w:p w:rsidR="00D01EDA" w:rsidRDefault="00D01EDA" w:rsidP="0009015B">
      <w:pPr>
        <w:rPr>
          <w:rtl/>
        </w:rPr>
      </w:pPr>
      <w:r>
        <w:rPr>
          <w:rFonts w:hint="cs"/>
          <w:rtl/>
        </w:rPr>
        <w:t>ج: نه،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 مسأله پرس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د که حج من درست است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 باطل است. با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د پ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راهنم را از پا</w:t>
      </w:r>
      <w:r w:rsidR="00125B37">
        <w:rPr>
          <w:rFonts w:hint="cs"/>
          <w:rtl/>
        </w:rPr>
        <w:t>يي</w:t>
      </w:r>
      <w:r>
        <w:rPr>
          <w:rFonts w:hint="cs"/>
          <w:rtl/>
        </w:rPr>
        <w:t>ن در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اورم 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 از بالا م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‌توانم در ب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اورم. 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ن‌ها را سؤال کرد، راجع به عذاب و عقاب اخرو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سؤال نکرده اصلاً. </w:t>
      </w:r>
    </w:p>
    <w:p w:rsidR="00D01EDA" w:rsidRDefault="00D01EDA" w:rsidP="00D01EDA">
      <w:pPr>
        <w:rPr>
          <w:rtl/>
        </w:rPr>
      </w:pPr>
      <w:r>
        <w:rPr>
          <w:rFonts w:hint="cs"/>
          <w:rtl/>
        </w:rPr>
        <w:t xml:space="preserve">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د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گر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که به آن استدلال شده برا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.... روا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>ت عبدالرحمن بن الحجاج هست که ان شاء‌الله فردا و صل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الله عل</w:t>
      </w:r>
      <w:r w:rsidR="00125B37">
        <w:rPr>
          <w:rFonts w:hint="cs"/>
          <w:rtl/>
        </w:rPr>
        <w:t>ي</w:t>
      </w:r>
      <w:r>
        <w:rPr>
          <w:rFonts w:hint="cs"/>
          <w:rtl/>
        </w:rPr>
        <w:t xml:space="preserve"> محمد و آله. </w:t>
      </w:r>
    </w:p>
    <w:p w:rsidR="00D01EDA" w:rsidRPr="00D01EDA" w:rsidRDefault="00D01EDA" w:rsidP="00D01EDA">
      <w:pPr>
        <w:rPr>
          <w:b/>
          <w:bCs/>
          <w:rtl/>
        </w:rPr>
      </w:pPr>
      <w:r>
        <w:rPr>
          <w:rFonts w:hint="cs"/>
          <w:b/>
          <w:bCs/>
          <w:rtl/>
        </w:rPr>
        <w:t>پا</w:t>
      </w:r>
      <w:r w:rsidR="00125B37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>ان.</w:t>
      </w:r>
    </w:p>
    <w:sectPr w:rsidR="00D01EDA" w:rsidRPr="00D01EDA" w:rsidSect="00735CD4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C7" w:rsidRDefault="009F30C7" w:rsidP="00184ABC">
      <w:r>
        <w:separator/>
      </w:r>
    </w:p>
  </w:endnote>
  <w:endnote w:type="continuationSeparator" w:id="0">
    <w:p w:rsidR="009F30C7" w:rsidRDefault="009F30C7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D1E22B3-3DFB-40AC-A9D0-5BA1036B2B6B}"/>
    <w:embedBold r:id="rId2" w:fontKey="{C0193704-EB81-4635-9314-34F11F9A2AA6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59506427"/>
      <w:docPartObj>
        <w:docPartGallery w:val="Page Numbers (Bottom of Page)"/>
        <w:docPartUnique/>
      </w:docPartObj>
    </w:sdtPr>
    <w:sdtEndPr/>
    <w:sdtContent>
      <w:p w:rsidR="004D212D" w:rsidRDefault="004D212D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25B37" w:rsidRPr="00125B37">
          <w:rPr>
            <w:noProof/>
            <w:rtl/>
            <w:lang w:val="fa-IR"/>
          </w:rPr>
          <w:t>8</w:t>
        </w:r>
        <w:r>
          <w:fldChar w:fldCharType="end"/>
        </w:r>
      </w:p>
    </w:sdtContent>
  </w:sdt>
  <w:p w:rsidR="00B36412" w:rsidRDefault="00B3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C7" w:rsidRDefault="009F30C7" w:rsidP="00184ABC">
      <w:r>
        <w:separator/>
      </w:r>
    </w:p>
  </w:footnote>
  <w:footnote w:type="continuationSeparator" w:id="0">
    <w:p w:rsidR="009F30C7" w:rsidRDefault="009F30C7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AA18D8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AA18D8">
      <w:rPr>
        <w:rFonts w:hint="cs"/>
        <w:b/>
        <w:bCs/>
        <w:rtl/>
      </w:rPr>
      <w:t>66</w:t>
    </w:r>
    <w:r>
      <w:rPr>
        <w:b/>
        <w:bCs/>
        <w:rtl/>
      </w:rPr>
      <w:tab/>
    </w:r>
    <w:r>
      <w:rPr>
        <w:b/>
        <w:bCs/>
        <w:rtl/>
      </w:rPr>
      <w:tab/>
    </w:r>
    <w:r w:rsidR="00AA18D8">
      <w:rPr>
        <w:rFonts w:hint="cs"/>
        <w:b/>
        <w:bCs/>
        <w:rtl/>
      </w:rPr>
      <w:t>8</w:t>
    </w:r>
    <w:r>
      <w:rPr>
        <w:rFonts w:hint="cs"/>
        <w:b/>
        <w:bCs/>
        <w:rtl/>
      </w:rPr>
      <w:t>/</w:t>
    </w:r>
    <w:r w:rsidR="00052E4D">
      <w:rPr>
        <w:rFonts w:hint="cs"/>
        <w:b/>
        <w:bCs/>
        <w:rtl/>
      </w:rPr>
      <w:t>12</w:t>
    </w:r>
    <w:r>
      <w:rPr>
        <w:rFonts w:hint="cs"/>
        <w:b/>
        <w:bCs/>
        <w:rtl/>
      </w:rPr>
      <w:t>/139</w:t>
    </w:r>
    <w:r w:rsidR="00C60256">
      <w:rPr>
        <w:rFonts w:hint="cs"/>
        <w:b/>
        <w:bCs/>
        <w:rtl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C"/>
    <w:rsid w:val="000002F7"/>
    <w:rsid w:val="00010E22"/>
    <w:rsid w:val="0001201B"/>
    <w:rsid w:val="00052E4D"/>
    <w:rsid w:val="000641FE"/>
    <w:rsid w:val="000647CB"/>
    <w:rsid w:val="00067077"/>
    <w:rsid w:val="000776EA"/>
    <w:rsid w:val="00085582"/>
    <w:rsid w:val="0009015B"/>
    <w:rsid w:val="00092823"/>
    <w:rsid w:val="000A1343"/>
    <w:rsid w:val="000A26DD"/>
    <w:rsid w:val="000D3097"/>
    <w:rsid w:val="000E17BC"/>
    <w:rsid w:val="00123837"/>
    <w:rsid w:val="00125B37"/>
    <w:rsid w:val="00174154"/>
    <w:rsid w:val="00184ABC"/>
    <w:rsid w:val="001B5A60"/>
    <w:rsid w:val="001C061E"/>
    <w:rsid w:val="001C5345"/>
    <w:rsid w:val="001D4E99"/>
    <w:rsid w:val="001E0102"/>
    <w:rsid w:val="00226B77"/>
    <w:rsid w:val="00253158"/>
    <w:rsid w:val="00254CEC"/>
    <w:rsid w:val="00255D3C"/>
    <w:rsid w:val="002A1A38"/>
    <w:rsid w:val="002A2DDE"/>
    <w:rsid w:val="002B1932"/>
    <w:rsid w:val="002B20B4"/>
    <w:rsid w:val="002C6649"/>
    <w:rsid w:val="002C79C9"/>
    <w:rsid w:val="002D5D7D"/>
    <w:rsid w:val="00300D50"/>
    <w:rsid w:val="003028A3"/>
    <w:rsid w:val="0030522A"/>
    <w:rsid w:val="00310B65"/>
    <w:rsid w:val="00311804"/>
    <w:rsid w:val="00327298"/>
    <w:rsid w:val="00361781"/>
    <w:rsid w:val="00384F33"/>
    <w:rsid w:val="00391892"/>
    <w:rsid w:val="00397938"/>
    <w:rsid w:val="003D02F3"/>
    <w:rsid w:val="00430D2D"/>
    <w:rsid w:val="004667FB"/>
    <w:rsid w:val="004B7703"/>
    <w:rsid w:val="004D212D"/>
    <w:rsid w:val="004E465A"/>
    <w:rsid w:val="00541705"/>
    <w:rsid w:val="005522ED"/>
    <w:rsid w:val="005753AE"/>
    <w:rsid w:val="00587B11"/>
    <w:rsid w:val="005C1E0B"/>
    <w:rsid w:val="005D6AA0"/>
    <w:rsid w:val="00607A5C"/>
    <w:rsid w:val="006119D6"/>
    <w:rsid w:val="0061293F"/>
    <w:rsid w:val="00626355"/>
    <w:rsid w:val="006420BD"/>
    <w:rsid w:val="0065471B"/>
    <w:rsid w:val="006562FA"/>
    <w:rsid w:val="006605B9"/>
    <w:rsid w:val="0068415D"/>
    <w:rsid w:val="00691D0E"/>
    <w:rsid w:val="006965FF"/>
    <w:rsid w:val="006A3044"/>
    <w:rsid w:val="006A4BB1"/>
    <w:rsid w:val="006A6F47"/>
    <w:rsid w:val="006C6997"/>
    <w:rsid w:val="006E46B9"/>
    <w:rsid w:val="00722240"/>
    <w:rsid w:val="00725423"/>
    <w:rsid w:val="00734EF6"/>
    <w:rsid w:val="00735CD4"/>
    <w:rsid w:val="00740565"/>
    <w:rsid w:val="00745A91"/>
    <w:rsid w:val="00751837"/>
    <w:rsid w:val="00757E3E"/>
    <w:rsid w:val="00764B30"/>
    <w:rsid w:val="00793F13"/>
    <w:rsid w:val="0079480A"/>
    <w:rsid w:val="007A7D17"/>
    <w:rsid w:val="007C1209"/>
    <w:rsid w:val="007D7013"/>
    <w:rsid w:val="007E1974"/>
    <w:rsid w:val="007E46F8"/>
    <w:rsid w:val="00802C61"/>
    <w:rsid w:val="00811879"/>
    <w:rsid w:val="00815169"/>
    <w:rsid w:val="0083493B"/>
    <w:rsid w:val="008442E3"/>
    <w:rsid w:val="0085143E"/>
    <w:rsid w:val="00862230"/>
    <w:rsid w:val="00894129"/>
    <w:rsid w:val="008A0267"/>
    <w:rsid w:val="008D2089"/>
    <w:rsid w:val="008E0805"/>
    <w:rsid w:val="008E7ED0"/>
    <w:rsid w:val="00962E05"/>
    <w:rsid w:val="00986354"/>
    <w:rsid w:val="009A58BE"/>
    <w:rsid w:val="009D77F2"/>
    <w:rsid w:val="009F30C7"/>
    <w:rsid w:val="00A159D1"/>
    <w:rsid w:val="00A16ED9"/>
    <w:rsid w:val="00A1777C"/>
    <w:rsid w:val="00A242F7"/>
    <w:rsid w:val="00A67353"/>
    <w:rsid w:val="00AA18D8"/>
    <w:rsid w:val="00AB3F05"/>
    <w:rsid w:val="00AB6857"/>
    <w:rsid w:val="00AD48B8"/>
    <w:rsid w:val="00AE19ED"/>
    <w:rsid w:val="00AE26CA"/>
    <w:rsid w:val="00AF7FCC"/>
    <w:rsid w:val="00B13F4F"/>
    <w:rsid w:val="00B205E7"/>
    <w:rsid w:val="00B2663B"/>
    <w:rsid w:val="00B31842"/>
    <w:rsid w:val="00B342EF"/>
    <w:rsid w:val="00B36412"/>
    <w:rsid w:val="00B67B92"/>
    <w:rsid w:val="00BA382D"/>
    <w:rsid w:val="00BA60A0"/>
    <w:rsid w:val="00BA7A7E"/>
    <w:rsid w:val="00BB2BBD"/>
    <w:rsid w:val="00BB4ECB"/>
    <w:rsid w:val="00BD20AB"/>
    <w:rsid w:val="00BE4266"/>
    <w:rsid w:val="00BE7207"/>
    <w:rsid w:val="00BF0818"/>
    <w:rsid w:val="00BF3D09"/>
    <w:rsid w:val="00BF58F2"/>
    <w:rsid w:val="00C056D7"/>
    <w:rsid w:val="00C10D93"/>
    <w:rsid w:val="00C41EAC"/>
    <w:rsid w:val="00C60256"/>
    <w:rsid w:val="00C61D18"/>
    <w:rsid w:val="00C630E9"/>
    <w:rsid w:val="00CB4361"/>
    <w:rsid w:val="00CC27A8"/>
    <w:rsid w:val="00CC3A7F"/>
    <w:rsid w:val="00CE0247"/>
    <w:rsid w:val="00CE4B71"/>
    <w:rsid w:val="00D01EDA"/>
    <w:rsid w:val="00D06B33"/>
    <w:rsid w:val="00D22E90"/>
    <w:rsid w:val="00D25D1B"/>
    <w:rsid w:val="00D51112"/>
    <w:rsid w:val="00D52ABA"/>
    <w:rsid w:val="00D64BBA"/>
    <w:rsid w:val="00D66007"/>
    <w:rsid w:val="00D66D73"/>
    <w:rsid w:val="00D96039"/>
    <w:rsid w:val="00DB1EBE"/>
    <w:rsid w:val="00DD47E5"/>
    <w:rsid w:val="00E13D73"/>
    <w:rsid w:val="00E210FB"/>
    <w:rsid w:val="00E326E1"/>
    <w:rsid w:val="00E36692"/>
    <w:rsid w:val="00E5535A"/>
    <w:rsid w:val="00E7008C"/>
    <w:rsid w:val="00E86573"/>
    <w:rsid w:val="00E920D1"/>
    <w:rsid w:val="00E93014"/>
    <w:rsid w:val="00EE6991"/>
    <w:rsid w:val="00F12807"/>
    <w:rsid w:val="00F22CDB"/>
    <w:rsid w:val="00F34706"/>
    <w:rsid w:val="00F6642B"/>
    <w:rsid w:val="00F878B4"/>
    <w:rsid w:val="00FA5C27"/>
    <w:rsid w:val="00FA7238"/>
    <w:rsid w:val="00FB4D98"/>
    <w:rsid w:val="00F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0F472-5372-4E0E-B40E-80726D5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val="x-none" w:eastAsia="x-none"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Abozar</cp:lastModifiedBy>
  <cp:revision>8</cp:revision>
  <dcterms:created xsi:type="dcterms:W3CDTF">2017-02-26T18:10:00Z</dcterms:created>
  <dcterms:modified xsi:type="dcterms:W3CDTF">2017-02-27T05:43:00Z</dcterms:modified>
</cp:coreProperties>
</file>